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C" w:rsidRDefault="003F18DC" w:rsidP="003F18DC">
      <w:pPr>
        <w:pStyle w:val="Pargrafdellista"/>
      </w:pPr>
    </w:p>
    <w:p w:rsidR="003F18DC" w:rsidRDefault="003F18DC" w:rsidP="003F18DC">
      <w:pPr>
        <w:pStyle w:val="Textsenseformat"/>
        <w:ind w:right="1399"/>
        <w:rPr>
          <w:rFonts w:ascii="Arial" w:hAnsi="Arial"/>
          <w:b/>
          <w:sz w:val="22"/>
        </w:rPr>
      </w:pPr>
    </w:p>
    <w:p w:rsidR="003F18DC" w:rsidRPr="00177E5E" w:rsidRDefault="003F18DC" w:rsidP="003F18DC">
      <w:pPr>
        <w:pStyle w:val="Textsenseformat"/>
        <w:ind w:right="1399"/>
        <w:jc w:val="center"/>
        <w:rPr>
          <w:rFonts w:ascii="Arial" w:hAnsi="Arial"/>
          <w:b/>
          <w:sz w:val="28"/>
        </w:rPr>
      </w:pPr>
      <w:r w:rsidRPr="00177E5E">
        <w:rPr>
          <w:rFonts w:ascii="Arial" w:hAnsi="Arial"/>
          <w:b/>
          <w:sz w:val="28"/>
        </w:rPr>
        <w:t xml:space="preserve">Protocol d’acord d’accés i consulta entre el </w:t>
      </w:r>
      <w:proofErr w:type="spellStart"/>
      <w:r w:rsidRPr="00177E5E">
        <w:rPr>
          <w:rFonts w:ascii="Arial" w:hAnsi="Arial"/>
          <w:b/>
          <w:sz w:val="28"/>
        </w:rPr>
        <w:t>MuEC</w:t>
      </w:r>
      <w:proofErr w:type="spellEnd"/>
      <w:r>
        <w:rPr>
          <w:rFonts w:ascii="Arial" w:hAnsi="Arial"/>
          <w:b/>
          <w:sz w:val="28"/>
        </w:rPr>
        <w:t xml:space="preserve"> i l’</w:t>
      </w:r>
      <w:r w:rsidRPr="00177E5E">
        <w:rPr>
          <w:rFonts w:ascii="Arial" w:hAnsi="Arial"/>
          <w:b/>
          <w:sz w:val="28"/>
        </w:rPr>
        <w:t>investigador per a l’accés als fons del Museu</w:t>
      </w:r>
    </w:p>
    <w:p w:rsidR="003F18DC" w:rsidRDefault="003F18DC" w:rsidP="003F18DC">
      <w:pPr>
        <w:pStyle w:val="Textsenseformat"/>
        <w:ind w:right="1399"/>
        <w:rPr>
          <w:rFonts w:ascii="Arial" w:hAnsi="Arial"/>
          <w:b/>
        </w:rPr>
      </w:pPr>
    </w:p>
    <w:p w:rsidR="003F18DC" w:rsidRDefault="003F18DC" w:rsidP="003F18DC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Nom:</w:t>
      </w:r>
    </w:p>
    <w:p w:rsidR="003F18DC" w:rsidRDefault="003F18DC" w:rsidP="003F18DC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Adreça:</w:t>
      </w:r>
    </w:p>
    <w:p w:rsidR="003F18DC" w:rsidRDefault="003F18DC" w:rsidP="003F18DC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3F18DC" w:rsidRDefault="003F18DC" w:rsidP="003F18DC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Telèfon:</w:t>
      </w:r>
    </w:p>
    <w:p w:rsidR="003F18DC" w:rsidRDefault="003F18DC" w:rsidP="003F18DC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Correu electrònic:</w:t>
      </w:r>
    </w:p>
    <w:p w:rsidR="003F18DC" w:rsidRDefault="003F18DC" w:rsidP="003F18DC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DNI:</w:t>
      </w:r>
    </w:p>
    <w:p w:rsidR="003F18DC" w:rsidRDefault="003F18DC" w:rsidP="003F18DC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3F18DC" w:rsidRDefault="003F18DC" w:rsidP="003F18DC">
      <w:pPr>
        <w:pStyle w:val="Default"/>
      </w:pPr>
    </w:p>
    <w:p w:rsidR="003F18DC" w:rsidRDefault="003F18DC" w:rsidP="003F18DC">
      <w:pPr>
        <w:pStyle w:val="Default"/>
      </w:pPr>
    </w:p>
    <w:p w:rsidR="003F18DC" w:rsidRDefault="003F18DC" w:rsidP="003F18DC">
      <w:pPr>
        <w:pStyle w:val="Default"/>
      </w:pPr>
      <w:r>
        <w:t>Em comprometo a seguir aquestes Normes d’accés i consulta :</w:t>
      </w:r>
    </w:p>
    <w:p w:rsidR="003F18DC" w:rsidRDefault="003F18DC" w:rsidP="003F18DC">
      <w:pPr>
        <w:pStyle w:val="Default"/>
        <w:spacing w:after="200"/>
        <w:rPr>
          <w:sz w:val="22"/>
          <w:szCs w:val="22"/>
          <w:u w:val="single"/>
        </w:rPr>
      </w:pPr>
    </w:p>
    <w:p w:rsidR="003F18DC" w:rsidRDefault="003F18DC" w:rsidP="003F18DC">
      <w:pPr>
        <w:pStyle w:val="Default"/>
        <w:spacing w:after="20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NORMES D’ACCÉS I CONSULTA </w:t>
      </w:r>
    </w:p>
    <w:p w:rsidR="003F18DC" w:rsidRPr="003C7CC1" w:rsidRDefault="003F18DC" w:rsidP="003F18DC">
      <w:pPr>
        <w:pStyle w:val="Default"/>
        <w:rPr>
          <w:rFonts w:asciiTheme="majorHAnsi" w:hAnsiTheme="majorHAnsi" w:cstheme="majorHAnsi"/>
          <w:u w:val="single"/>
        </w:rPr>
      </w:pPr>
      <w:r w:rsidRPr="003C7CC1">
        <w:rPr>
          <w:rFonts w:asciiTheme="majorHAnsi" w:hAnsiTheme="majorHAnsi" w:cstheme="majorHAnsi"/>
          <w:u w:val="single"/>
        </w:rPr>
        <w:t>General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 lliuraran </w:t>
      </w:r>
      <w:r w:rsidRPr="00D51A99">
        <w:rPr>
          <w:rFonts w:asciiTheme="majorHAnsi" w:hAnsiTheme="majorHAnsi" w:cstheme="majorHAnsi"/>
        </w:rPr>
        <w:t xml:space="preserve">còpies del material elaborat </w:t>
      </w:r>
      <w:r>
        <w:rPr>
          <w:rFonts w:asciiTheme="majorHAnsi" w:hAnsiTheme="majorHAnsi" w:cstheme="majorHAnsi"/>
        </w:rPr>
        <w:t>durant</w:t>
      </w:r>
      <w:r w:rsidRPr="00D51A99">
        <w:rPr>
          <w:rFonts w:asciiTheme="majorHAnsi" w:hAnsiTheme="majorHAnsi" w:cstheme="majorHAnsi"/>
        </w:rPr>
        <w:t xml:space="preserve"> la recerca al Museu Etnològic i de Cultures del Món, en el termini màxim d’un any, per a integrar-lo a la documentació de l’objecte. </w:t>
      </w:r>
    </w:p>
    <w:p w:rsidR="003F18DC" w:rsidRDefault="003F18DC" w:rsidP="003F18DC">
      <w:pPr>
        <w:pStyle w:val="Default"/>
        <w:numPr>
          <w:ilvl w:val="1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 Museu podrà introduir les noves dades en els seus sistemes de gestió del coneixement  (</w:t>
      </w:r>
      <w:proofErr w:type="spellStart"/>
      <w:r w:rsidRPr="003C7CC1">
        <w:rPr>
          <w:rFonts w:asciiTheme="majorHAnsi" w:hAnsiTheme="majorHAnsi" w:cstheme="majorHAnsi"/>
        </w:rPr>
        <w:t>bbdd</w:t>
      </w:r>
      <w:proofErr w:type="spellEnd"/>
      <w:r w:rsidRPr="003C7CC1">
        <w:rPr>
          <w:rFonts w:asciiTheme="majorHAnsi" w:hAnsiTheme="majorHAnsi" w:cstheme="majorHAnsi"/>
        </w:rPr>
        <w:t xml:space="preserve"> de col</w:t>
      </w:r>
      <w:r>
        <w:rPr>
          <w:rFonts w:asciiTheme="majorHAnsi" w:hAnsiTheme="majorHAnsi" w:cstheme="majorHAnsi"/>
        </w:rPr>
        <w:t>·</w:t>
      </w:r>
      <w:r w:rsidRPr="003C7CC1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eccions, registres i expedients</w:t>
      </w:r>
      <w:r w:rsidRPr="003C7CC1">
        <w:rPr>
          <w:rFonts w:asciiTheme="majorHAnsi" w:hAnsiTheme="majorHAnsi" w:cstheme="majorHAnsi"/>
        </w:rPr>
        <w:t>, accés en línia als objectes de la col</w:t>
      </w:r>
      <w:r>
        <w:rPr>
          <w:rFonts w:asciiTheme="majorHAnsi" w:hAnsiTheme="majorHAnsi" w:cstheme="majorHAnsi"/>
        </w:rPr>
        <w:t>·</w:t>
      </w:r>
      <w:r w:rsidRPr="003C7CC1">
        <w:rPr>
          <w:rFonts w:asciiTheme="majorHAnsi" w:hAnsiTheme="majorHAnsi" w:cstheme="majorHAnsi"/>
        </w:rPr>
        <w:t>lecció, etc.) amb tots els drets</w:t>
      </w:r>
      <w:r>
        <w:rPr>
          <w:rFonts w:asciiTheme="majorHAnsi" w:hAnsiTheme="majorHAnsi" w:cstheme="majorHAnsi"/>
        </w:rPr>
        <w:t xml:space="preserve">. </w:t>
      </w:r>
    </w:p>
    <w:p w:rsidR="003F18DC" w:rsidRDefault="003F18DC" w:rsidP="003F18DC">
      <w:pPr>
        <w:pStyle w:val="Default"/>
        <w:numPr>
          <w:ilvl w:val="1"/>
          <w:numId w:val="4"/>
        </w:numPr>
        <w:spacing w:before="10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museu podrà </w:t>
      </w:r>
      <w:r w:rsidRPr="003C7CC1">
        <w:rPr>
          <w:rFonts w:asciiTheme="majorHAnsi" w:hAnsiTheme="majorHAnsi" w:cstheme="majorHAnsi"/>
        </w:rPr>
        <w:t>utilitzar,</w:t>
      </w:r>
      <w:r>
        <w:rPr>
          <w:rFonts w:asciiTheme="majorHAnsi" w:hAnsiTheme="majorHAnsi" w:cstheme="majorHAnsi"/>
        </w:rPr>
        <w:t xml:space="preserve"> els materials i documents generats per la recerca de l’investigador,  per a la difusió del coneixement dels fons,</w:t>
      </w:r>
      <w:r w:rsidRPr="003C7CC1">
        <w:rPr>
          <w:rFonts w:asciiTheme="majorHAnsi" w:hAnsiTheme="majorHAnsi" w:cstheme="majorHAnsi"/>
        </w:rPr>
        <w:t xml:space="preserve"> previ acord amb l’investigador</w:t>
      </w:r>
      <w:r>
        <w:rPr>
          <w:rFonts w:asciiTheme="majorHAnsi" w:hAnsiTheme="majorHAnsi" w:cstheme="majorHAnsi"/>
        </w:rPr>
        <w:t>/a</w:t>
      </w:r>
      <w:r w:rsidRPr="003C7CC1">
        <w:rPr>
          <w:rFonts w:asciiTheme="majorHAnsi" w:hAnsiTheme="majorHAnsi" w:cstheme="majorHAnsi"/>
        </w:rPr>
        <w:t>, fent referència sempre a l’autor.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 Museu no farà públic cap part del treball de l’investigador</w:t>
      </w:r>
      <w:r>
        <w:rPr>
          <w:rFonts w:asciiTheme="majorHAnsi" w:hAnsiTheme="majorHAnsi" w:cstheme="majorHAnsi"/>
        </w:rPr>
        <w:t>/a</w:t>
      </w:r>
      <w:r w:rsidRPr="003C7CC1">
        <w:rPr>
          <w:rFonts w:asciiTheme="majorHAnsi" w:hAnsiTheme="majorHAnsi" w:cstheme="majorHAnsi"/>
        </w:rPr>
        <w:t xml:space="preserve"> sense el consentiment mutu</w:t>
      </w:r>
      <w:r>
        <w:rPr>
          <w:rFonts w:asciiTheme="majorHAnsi" w:hAnsiTheme="majorHAnsi" w:cstheme="majorHAnsi"/>
        </w:rPr>
        <w:t>, llevat del buidat de dades fet per actualitzar els registres públics dels fons del museu</w:t>
      </w:r>
      <w:r w:rsidRPr="003C7CC1">
        <w:rPr>
          <w:rFonts w:asciiTheme="majorHAnsi" w:hAnsiTheme="majorHAnsi" w:cstheme="majorHAnsi"/>
        </w:rPr>
        <w:t>.</w:t>
      </w:r>
    </w:p>
    <w:p w:rsidR="003F18DC" w:rsidRPr="003C7CC1" w:rsidRDefault="003F18DC" w:rsidP="003F18DC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  <w:u w:val="single"/>
        </w:rPr>
      </w:pPr>
      <w:r w:rsidRPr="003C7CC1">
        <w:rPr>
          <w:rFonts w:asciiTheme="majorHAnsi" w:hAnsiTheme="majorHAnsi" w:cstheme="majorHAnsi"/>
          <w:u w:val="single"/>
        </w:rPr>
        <w:t xml:space="preserve">L’accés a la consulta de col·leccions es realitzarà prèvia recepció d’aquest formulari de condicions d’accés i del formulari diari de sol·licitud de peces 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L’horari d’atenció al personal investigad</w:t>
      </w:r>
      <w:r>
        <w:rPr>
          <w:rFonts w:asciiTheme="majorHAnsi" w:hAnsiTheme="majorHAnsi" w:cstheme="majorHAnsi"/>
        </w:rPr>
        <w:t>or es de 8’30</w:t>
      </w:r>
      <w:r w:rsidRPr="003C7CC1">
        <w:rPr>
          <w:rFonts w:asciiTheme="majorHAnsi" w:hAnsiTheme="majorHAnsi" w:cstheme="majorHAnsi"/>
        </w:rPr>
        <w:t xml:space="preserve"> h a 14’00, de dilluns a divendres, prèvia sol·licitud anticipada i reserva de data convinguda amb el museu. La petició de data de consulta podrà ser modificada, i en tot cas convinguda en nova data per ambdues parts, sempre que les necessitats del museu o el calendari d’alt</w:t>
      </w:r>
      <w:r>
        <w:rPr>
          <w:rFonts w:asciiTheme="majorHAnsi" w:hAnsiTheme="majorHAnsi" w:cstheme="majorHAnsi"/>
        </w:rPr>
        <w:t xml:space="preserve">res peticions ho faci necessari, i previ lliurament dels noms i DNI del personal de consulta. 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 personal investigador sol·licitant es compromet a seguir en tot moment les instruccions del personal del Museu. L’incompliment de las mateixes podrà suposar la interrupció de la consulta.</w:t>
      </w:r>
    </w:p>
    <w:p w:rsidR="003F18DC" w:rsidRPr="00177E5E" w:rsidRDefault="003F18DC" w:rsidP="003F18DC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Alguns fons del museu estan en situació d’exclusió de consulta</w:t>
      </w:r>
      <w:r w:rsidRPr="00177E5E">
        <w:rPr>
          <w:rFonts w:asciiTheme="majorHAnsi" w:hAnsiTheme="majorHAnsi" w:cstheme="majorHAnsi"/>
        </w:rPr>
        <w:t>:</w:t>
      </w:r>
    </w:p>
    <w:p w:rsidR="003F18DC" w:rsidRPr="003F18DC" w:rsidRDefault="003F18DC" w:rsidP="003F18DC">
      <w:pPr>
        <w:pStyle w:val="Default"/>
        <w:numPr>
          <w:ilvl w:val="1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Fons en procés de catalogació, organització, reinstal·lació o descripció.</w:t>
      </w:r>
    </w:p>
    <w:p w:rsidR="003F18DC" w:rsidRPr="003F18DC" w:rsidRDefault="003F18DC" w:rsidP="003F18DC">
      <w:pPr>
        <w:pStyle w:val="Default"/>
        <w:numPr>
          <w:ilvl w:val="1"/>
          <w:numId w:val="4"/>
        </w:numPr>
        <w:spacing w:before="100" w:after="120"/>
        <w:rPr>
          <w:rFonts w:asciiTheme="majorHAnsi" w:hAnsiTheme="majorHAnsi" w:cstheme="majorHAnsi"/>
        </w:rPr>
      </w:pPr>
      <w:r w:rsidRPr="003F18DC">
        <w:rPr>
          <w:rFonts w:asciiTheme="majorHAnsi" w:hAnsiTheme="majorHAnsi" w:cstheme="majorHAnsi"/>
        </w:rPr>
        <w:lastRenderedPageBreak/>
        <w:t xml:space="preserve">Fons especials (tèxtils, objectes de conservació delicada, peces de gran format o de  </w:t>
      </w:r>
      <w:bookmarkStart w:id="0" w:name="_GoBack"/>
      <w:bookmarkEnd w:id="0"/>
      <w:r w:rsidRPr="003F18DC">
        <w:rPr>
          <w:rFonts w:asciiTheme="majorHAnsi" w:hAnsiTheme="majorHAnsi" w:cstheme="majorHAnsi"/>
        </w:rPr>
        <w:t xml:space="preserve">manipulació delicada, </w:t>
      </w:r>
      <w:proofErr w:type="spellStart"/>
      <w:r w:rsidRPr="003F18DC">
        <w:rPr>
          <w:rFonts w:asciiTheme="majorHAnsi" w:hAnsiTheme="majorHAnsi" w:cstheme="majorHAnsi"/>
        </w:rPr>
        <w:t>etc</w:t>
      </w:r>
      <w:proofErr w:type="spellEnd"/>
      <w:r w:rsidRPr="003F18DC">
        <w:rPr>
          <w:rFonts w:asciiTheme="majorHAnsi" w:hAnsiTheme="majorHAnsi" w:cstheme="majorHAnsi"/>
        </w:rPr>
        <w:t>).</w:t>
      </w:r>
    </w:p>
    <w:p w:rsidR="003F18DC" w:rsidRPr="00177E5E" w:rsidRDefault="003F18DC" w:rsidP="003F18DC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 w:rsidRPr="002C6D6A">
        <w:rPr>
          <w:rFonts w:asciiTheme="majorHAnsi" w:hAnsiTheme="majorHAnsi" w:cstheme="majorHAnsi"/>
        </w:rPr>
        <w:t>Cal comunicar la consulta en grup des de la sol·licitud,</w:t>
      </w:r>
      <w:r>
        <w:rPr>
          <w:rFonts w:asciiTheme="majorHAnsi" w:hAnsiTheme="majorHAnsi" w:cstheme="majorHAnsi"/>
        </w:rPr>
        <w:t xml:space="preserve">  detallant el nombre i nom de les persones, </w:t>
      </w:r>
      <w:r w:rsidRPr="002C6D6A">
        <w:rPr>
          <w:rFonts w:asciiTheme="majorHAnsi" w:hAnsiTheme="majorHAnsi" w:cstheme="majorHAnsi"/>
        </w:rPr>
        <w:t xml:space="preserve"> aquesta podrà ser limitada i restringida en</w:t>
      </w:r>
      <w:r>
        <w:rPr>
          <w:rFonts w:asciiTheme="majorHAnsi" w:hAnsiTheme="majorHAnsi" w:cstheme="majorHAnsi"/>
        </w:rPr>
        <w:t xml:space="preserve"> nombre de persones simultànies</w:t>
      </w:r>
      <w:r w:rsidRPr="00177E5E">
        <w:rPr>
          <w:rFonts w:asciiTheme="majorHAnsi" w:hAnsiTheme="majorHAnsi" w:cstheme="majorHAnsi"/>
        </w:rPr>
        <w:t>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Objectes no permesos durant la consulta:</w:t>
      </w:r>
    </w:p>
    <w:p w:rsidR="003F18DC" w:rsidRDefault="003F18DC" w:rsidP="003F18DC">
      <w:pPr>
        <w:pStyle w:val="Default"/>
        <w:numPr>
          <w:ilvl w:val="1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Aliments i begudes</w:t>
      </w:r>
    </w:p>
    <w:p w:rsidR="003F18DC" w:rsidRDefault="003F18DC" w:rsidP="003F18DC">
      <w:pPr>
        <w:pStyle w:val="Default"/>
        <w:numPr>
          <w:ilvl w:val="1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Objectes tallants</w:t>
      </w:r>
    </w:p>
    <w:p w:rsidR="003F18DC" w:rsidRPr="00D51A99" w:rsidRDefault="003F18DC" w:rsidP="003F18DC">
      <w:pPr>
        <w:pStyle w:val="Default"/>
        <w:spacing w:before="100" w:after="100"/>
        <w:ind w:left="1440" w:hanging="360"/>
        <w:jc w:val="both"/>
        <w:rPr>
          <w:rFonts w:asciiTheme="majorHAnsi" w:hAnsiTheme="majorHAnsi" w:cstheme="majorHAnsi"/>
        </w:rPr>
      </w:pPr>
    </w:p>
    <w:p w:rsidR="003F18DC" w:rsidRPr="00D51A99" w:rsidRDefault="003F18DC" w:rsidP="003F18DC">
      <w:pPr>
        <w:pStyle w:val="Default"/>
        <w:rPr>
          <w:rFonts w:asciiTheme="majorHAnsi" w:hAnsiTheme="majorHAnsi" w:cstheme="majorHAnsi"/>
        </w:rPr>
      </w:pPr>
    </w:p>
    <w:p w:rsidR="003F18DC" w:rsidRPr="00D51A99" w:rsidRDefault="003F18DC" w:rsidP="003F18DC">
      <w:pPr>
        <w:pStyle w:val="Default"/>
        <w:spacing w:before="100" w:after="120"/>
        <w:jc w:val="both"/>
        <w:rPr>
          <w:rFonts w:asciiTheme="majorHAnsi" w:hAnsiTheme="majorHAnsi" w:cstheme="majorHAnsi"/>
        </w:rPr>
      </w:pPr>
      <w:r w:rsidRPr="00D51A99">
        <w:rPr>
          <w:rFonts w:asciiTheme="majorHAnsi" w:hAnsiTheme="majorHAnsi" w:cstheme="majorHAnsi"/>
          <w:u w:val="single"/>
        </w:rPr>
        <w:t xml:space="preserve">Consulta de materials 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D51A99">
        <w:rPr>
          <w:rFonts w:asciiTheme="majorHAnsi" w:hAnsiTheme="majorHAnsi" w:cstheme="majorHAnsi"/>
        </w:rPr>
        <w:t>Per a</w:t>
      </w:r>
      <w:r>
        <w:rPr>
          <w:rFonts w:asciiTheme="majorHAnsi" w:hAnsiTheme="majorHAnsi" w:cstheme="majorHAnsi"/>
        </w:rPr>
        <w:t>l treball durant la consulta es</w:t>
      </w:r>
      <w:r w:rsidRPr="00D51A9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permetrà</w:t>
      </w:r>
      <w:r w:rsidRPr="00D51A99">
        <w:rPr>
          <w:rFonts w:asciiTheme="majorHAnsi" w:hAnsiTheme="majorHAnsi" w:cstheme="majorHAnsi"/>
        </w:rPr>
        <w:t xml:space="preserve"> exclusivament l’ús de paper, llapis, dispositius electrònics i fotogràfics.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Els objectes es manipularan amb guants i sobre una superfície recoberta d’escuma de polietilè.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 xml:space="preserve">Tots els estris (eines, </w:t>
      </w:r>
      <w:r>
        <w:rPr>
          <w:rFonts w:asciiTheme="majorHAnsi" w:hAnsiTheme="majorHAnsi" w:cstheme="majorHAnsi"/>
        </w:rPr>
        <w:t>instruments</w:t>
      </w:r>
      <w:r w:rsidRPr="003C7CC1">
        <w:rPr>
          <w:rFonts w:asciiTheme="majorHAnsi" w:hAnsiTheme="majorHAnsi" w:cstheme="majorHAnsi"/>
        </w:rPr>
        <w:t xml:space="preserve"> de mesura, ...) se sotmetran a l’aprovació </w:t>
      </w:r>
      <w:r>
        <w:rPr>
          <w:rFonts w:asciiTheme="majorHAnsi" w:hAnsiTheme="majorHAnsi" w:cstheme="majorHAnsi"/>
        </w:rPr>
        <w:t xml:space="preserve">prèvia </w:t>
      </w:r>
      <w:r w:rsidRPr="003C7CC1">
        <w:rPr>
          <w:rFonts w:asciiTheme="majorHAnsi" w:hAnsiTheme="majorHAnsi" w:cstheme="majorHAnsi"/>
        </w:rPr>
        <w:t>del personal tècnic del Museu.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 xml:space="preserve">Els objectes no es mouran de la taula d’estudi destinada al personal investigador. En cas de que sigui  necessari el desplaçament a una altra zona d’estudi dins l’àrea de treball o laboratori, aquest </w:t>
      </w:r>
      <w:r>
        <w:rPr>
          <w:rFonts w:asciiTheme="majorHAnsi" w:hAnsiTheme="majorHAnsi" w:cstheme="majorHAnsi"/>
        </w:rPr>
        <w:t>serà supervisada</w:t>
      </w:r>
      <w:r w:rsidRPr="003C7CC1">
        <w:rPr>
          <w:rFonts w:asciiTheme="majorHAnsi" w:hAnsiTheme="majorHAnsi" w:cstheme="majorHAnsi"/>
        </w:rPr>
        <w:t xml:space="preserve"> pel personal responsable del Museu i es realitzarà dipositant l’objecte en una safata encoixinada.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 xml:space="preserve">No és permesa la consulta simultània </w:t>
      </w:r>
      <w:r>
        <w:rPr>
          <w:rFonts w:asciiTheme="majorHAnsi" w:hAnsiTheme="majorHAnsi" w:cstheme="majorHAnsi"/>
        </w:rPr>
        <w:t>per a</w:t>
      </w:r>
      <w:r w:rsidRPr="003C7CC1">
        <w:rPr>
          <w:rFonts w:asciiTheme="majorHAnsi" w:hAnsiTheme="majorHAnsi" w:cstheme="majorHAnsi"/>
        </w:rPr>
        <w:t xml:space="preserve"> la persona sol·licitant de més d’una unitat d’emmagatzematge (definida pel personal del museu en cada moment i per a cada tipologia d’objectes). No es permetrà extreure més de dos registres de 2 unitats contenidores diferents simultàniament, quan sigui el cas.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S’evitarà una densitat prou alta de peces damunt la taula de treball per tal d’evitar el perill durant la seva manipulació. Sempre que sigui possible es limitarà a 1 o 2 les peces d’estudi simultani en la taula.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Es r</w:t>
      </w:r>
      <w:r>
        <w:rPr>
          <w:rFonts w:asciiTheme="majorHAnsi" w:hAnsiTheme="majorHAnsi" w:cstheme="majorHAnsi"/>
        </w:rPr>
        <w:t>espectaran les etiquetes originals</w:t>
      </w:r>
      <w:r w:rsidRPr="003C7CC1">
        <w:rPr>
          <w:rFonts w:asciiTheme="majorHAnsi" w:hAnsiTheme="majorHAnsi" w:cstheme="majorHAnsi"/>
        </w:rPr>
        <w:t>, que mai han de ser sos</w:t>
      </w:r>
      <w:r>
        <w:rPr>
          <w:rFonts w:asciiTheme="majorHAnsi" w:hAnsiTheme="majorHAnsi" w:cstheme="majorHAnsi"/>
        </w:rPr>
        <w:t>t</w:t>
      </w:r>
      <w:r w:rsidRPr="003C7CC1">
        <w:rPr>
          <w:rFonts w:asciiTheme="majorHAnsi" w:hAnsiTheme="majorHAnsi" w:cstheme="majorHAnsi"/>
        </w:rPr>
        <w:t>retes ni eliminades, ratllades ni desfigurades.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Els materials no podran dibuixar-se perfilant els contorns de les peces ni es faran marques en la seva superfície.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No podrà realitzar-se presa de mo</w:t>
      </w:r>
      <w:r>
        <w:rPr>
          <w:rFonts w:asciiTheme="majorHAnsi" w:hAnsiTheme="majorHAnsi" w:cstheme="majorHAnsi"/>
        </w:rPr>
        <w:t>stres</w:t>
      </w:r>
      <w:r w:rsidRPr="003C7CC1">
        <w:rPr>
          <w:rFonts w:asciiTheme="majorHAnsi" w:hAnsiTheme="majorHAnsi" w:cstheme="majorHAnsi"/>
        </w:rPr>
        <w:t>, motlles ni cap altre acció que no hagi sigut degudament autoritzada pel museu</w:t>
      </w:r>
    </w:p>
    <w:p w:rsidR="003F18DC" w:rsidRPr="003C7CC1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 xml:space="preserve">La consulta d’objectes que es trobin en exposició es realitzarà exclusivament en dilluns. </w:t>
      </w:r>
    </w:p>
    <w:p w:rsidR="003F18DC" w:rsidRPr="00D51A99" w:rsidRDefault="003F18DC" w:rsidP="003F18DC">
      <w:pPr>
        <w:pStyle w:val="Default"/>
        <w:rPr>
          <w:rFonts w:asciiTheme="majorHAnsi" w:hAnsiTheme="majorHAnsi" w:cstheme="majorHAnsi"/>
        </w:rPr>
      </w:pPr>
    </w:p>
    <w:p w:rsidR="003F18DC" w:rsidRDefault="003F18DC" w:rsidP="003F18DC">
      <w:pPr>
        <w:pStyle w:val="Default"/>
        <w:rPr>
          <w:rFonts w:asciiTheme="majorHAnsi" w:hAnsiTheme="majorHAnsi" w:cstheme="majorHAnsi"/>
          <w:color w:val="auto"/>
        </w:rPr>
      </w:pPr>
    </w:p>
    <w:p w:rsidR="003F18DC" w:rsidRPr="00D51A99" w:rsidRDefault="003F18DC" w:rsidP="003F18DC">
      <w:pPr>
        <w:pStyle w:val="Default"/>
        <w:rPr>
          <w:rFonts w:asciiTheme="majorHAnsi" w:hAnsiTheme="majorHAnsi" w:cstheme="majorHAnsi"/>
          <w:color w:val="auto"/>
        </w:rPr>
      </w:pPr>
    </w:p>
    <w:p w:rsidR="003F18DC" w:rsidRDefault="003F18DC" w:rsidP="003F18DC">
      <w:pPr>
        <w:pStyle w:val="Default"/>
        <w:spacing w:before="100" w:after="120"/>
        <w:rPr>
          <w:rFonts w:asciiTheme="majorHAnsi" w:hAnsiTheme="majorHAnsi" w:cstheme="majorHAnsi"/>
          <w:color w:val="auto"/>
          <w:u w:val="single"/>
        </w:rPr>
      </w:pPr>
    </w:p>
    <w:p w:rsidR="003F18DC" w:rsidRDefault="003F18DC" w:rsidP="003F18DC">
      <w:pPr>
        <w:pStyle w:val="Default"/>
        <w:spacing w:before="100" w:after="120"/>
        <w:rPr>
          <w:rFonts w:asciiTheme="majorHAnsi" w:hAnsiTheme="majorHAnsi" w:cstheme="majorHAnsi"/>
          <w:color w:val="auto"/>
          <w:u w:val="single"/>
        </w:rPr>
      </w:pPr>
    </w:p>
    <w:p w:rsidR="003F18DC" w:rsidRPr="003C7CC1" w:rsidRDefault="003F18DC" w:rsidP="003F18DC">
      <w:pPr>
        <w:pStyle w:val="Default"/>
        <w:spacing w:before="100" w:after="120"/>
        <w:rPr>
          <w:rFonts w:asciiTheme="majorHAnsi" w:hAnsiTheme="majorHAnsi" w:cstheme="majorHAnsi"/>
          <w:color w:val="auto"/>
          <w:u w:val="single"/>
        </w:rPr>
      </w:pPr>
      <w:r>
        <w:rPr>
          <w:rFonts w:asciiTheme="majorHAnsi" w:hAnsiTheme="majorHAnsi" w:cstheme="majorHAnsi"/>
          <w:color w:val="auto"/>
          <w:u w:val="single"/>
        </w:rPr>
        <w:t>Obtenció</w:t>
      </w:r>
      <w:r w:rsidRPr="003C7CC1">
        <w:rPr>
          <w:rFonts w:asciiTheme="majorHAnsi" w:hAnsiTheme="majorHAnsi" w:cstheme="majorHAnsi"/>
          <w:color w:val="auto"/>
          <w:u w:val="single"/>
        </w:rPr>
        <w:t xml:space="preserve"> d’imatges 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  <w:color w:val="auto"/>
        </w:rPr>
      </w:pPr>
      <w:r w:rsidRPr="00D51A99">
        <w:rPr>
          <w:rFonts w:asciiTheme="majorHAnsi" w:hAnsiTheme="majorHAnsi" w:cstheme="majorHAnsi"/>
          <w:color w:val="auto"/>
        </w:rPr>
        <w:t>El Museu autoritza l’obtenció de fotografies exclusivament per a treballs d’investigació i educació</w:t>
      </w:r>
    </w:p>
    <w:p w:rsidR="003F18DC" w:rsidRDefault="003F18DC" w:rsidP="003F18DC">
      <w:pPr>
        <w:pStyle w:val="Default"/>
        <w:spacing w:before="100" w:after="120"/>
        <w:rPr>
          <w:rFonts w:asciiTheme="majorHAnsi" w:hAnsiTheme="majorHAnsi" w:cstheme="majorHAnsi"/>
          <w:color w:val="auto"/>
        </w:rPr>
      </w:pPr>
    </w:p>
    <w:p w:rsidR="003F18DC" w:rsidRPr="00D51A99" w:rsidRDefault="003F18DC" w:rsidP="003F18DC">
      <w:pPr>
        <w:pStyle w:val="Default"/>
        <w:rPr>
          <w:rFonts w:asciiTheme="majorHAnsi" w:hAnsiTheme="majorHAnsi" w:cstheme="majorHAnsi"/>
          <w:color w:val="auto"/>
        </w:rPr>
      </w:pPr>
    </w:p>
    <w:p w:rsidR="003F18DC" w:rsidRPr="00D51A99" w:rsidRDefault="003F18DC" w:rsidP="003F18DC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D51A99">
        <w:rPr>
          <w:rFonts w:asciiTheme="majorHAnsi" w:hAnsiTheme="majorHAnsi" w:cstheme="majorHAnsi"/>
          <w:color w:val="auto"/>
          <w:u w:val="single"/>
        </w:rPr>
        <w:t xml:space="preserve">Publicació de treballs 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D51A99">
        <w:rPr>
          <w:rFonts w:asciiTheme="majorHAnsi" w:hAnsiTheme="majorHAnsi" w:cstheme="majorHAnsi"/>
          <w:color w:val="auto"/>
        </w:rPr>
        <w:t>Els</w:t>
      </w:r>
      <w:r>
        <w:rPr>
          <w:rFonts w:asciiTheme="majorHAnsi" w:hAnsiTheme="majorHAnsi" w:cstheme="majorHAnsi"/>
          <w:color w:val="auto"/>
        </w:rPr>
        <w:t>/les</w:t>
      </w:r>
      <w:r w:rsidRPr="00D51A99">
        <w:rPr>
          <w:rFonts w:asciiTheme="majorHAnsi" w:hAnsiTheme="majorHAnsi" w:cstheme="majorHAnsi"/>
          <w:color w:val="auto"/>
        </w:rPr>
        <w:t xml:space="preserve"> investigadors</w:t>
      </w:r>
      <w:r>
        <w:rPr>
          <w:rFonts w:asciiTheme="majorHAnsi" w:hAnsiTheme="majorHAnsi" w:cstheme="majorHAnsi"/>
          <w:color w:val="auto"/>
        </w:rPr>
        <w:t>/es</w:t>
      </w:r>
      <w:r w:rsidRPr="00D51A99">
        <w:rPr>
          <w:rFonts w:asciiTheme="majorHAnsi" w:hAnsiTheme="majorHAnsi" w:cstheme="majorHAnsi"/>
          <w:color w:val="auto"/>
        </w:rPr>
        <w:t xml:space="preserve"> hauran de citar </w:t>
      </w:r>
      <w:r>
        <w:rPr>
          <w:rFonts w:asciiTheme="majorHAnsi" w:hAnsiTheme="majorHAnsi" w:cstheme="majorHAnsi"/>
          <w:color w:val="auto"/>
        </w:rPr>
        <w:t>e</w:t>
      </w:r>
      <w:r w:rsidRPr="00D51A99">
        <w:rPr>
          <w:rFonts w:asciiTheme="majorHAnsi" w:hAnsiTheme="majorHAnsi" w:cstheme="majorHAnsi"/>
          <w:color w:val="auto"/>
        </w:rPr>
        <w:t xml:space="preserve">l </w:t>
      </w:r>
      <w:proofErr w:type="spellStart"/>
      <w:r w:rsidRPr="00D51A99">
        <w:rPr>
          <w:rFonts w:asciiTheme="majorHAnsi" w:hAnsiTheme="majorHAnsi" w:cstheme="majorHAnsi"/>
          <w:color w:val="auto"/>
        </w:rPr>
        <w:t>MuEC</w:t>
      </w:r>
      <w:proofErr w:type="spellEnd"/>
      <w:r w:rsidRPr="00D51A99">
        <w:rPr>
          <w:rFonts w:asciiTheme="majorHAnsi" w:hAnsiTheme="majorHAnsi" w:cstheme="majorHAnsi"/>
          <w:color w:val="auto"/>
        </w:rPr>
        <w:t xml:space="preserve"> en la redacció dels seus treballs: Museu Etnològic i de Cultures del Món. </w:t>
      </w:r>
      <w:proofErr w:type="spellStart"/>
      <w:r w:rsidRPr="00D51A99">
        <w:rPr>
          <w:rFonts w:asciiTheme="majorHAnsi" w:hAnsiTheme="majorHAnsi" w:cstheme="majorHAnsi"/>
          <w:color w:val="auto"/>
        </w:rPr>
        <w:t>MuEC</w:t>
      </w:r>
      <w:proofErr w:type="spellEnd"/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736293">
        <w:rPr>
          <w:rFonts w:asciiTheme="majorHAnsi" w:hAnsiTheme="majorHAnsi" w:cstheme="majorHAnsi"/>
          <w:color w:val="auto"/>
        </w:rPr>
        <w:t>Els</w:t>
      </w:r>
      <w:r>
        <w:rPr>
          <w:rFonts w:asciiTheme="majorHAnsi" w:hAnsiTheme="majorHAnsi" w:cstheme="majorHAnsi"/>
          <w:color w:val="auto"/>
        </w:rPr>
        <w:t>/les</w:t>
      </w:r>
      <w:r w:rsidRPr="00736293">
        <w:rPr>
          <w:rFonts w:asciiTheme="majorHAnsi" w:hAnsiTheme="majorHAnsi" w:cstheme="majorHAnsi"/>
          <w:color w:val="auto"/>
        </w:rPr>
        <w:t xml:space="preserve"> investigadors</w:t>
      </w:r>
      <w:r>
        <w:rPr>
          <w:rFonts w:asciiTheme="majorHAnsi" w:hAnsiTheme="majorHAnsi" w:cstheme="majorHAnsi"/>
          <w:color w:val="auto"/>
        </w:rPr>
        <w:t>/es</w:t>
      </w:r>
      <w:r w:rsidRPr="00736293">
        <w:rPr>
          <w:rFonts w:asciiTheme="majorHAnsi" w:hAnsiTheme="majorHAnsi" w:cstheme="majorHAnsi"/>
          <w:color w:val="auto"/>
        </w:rPr>
        <w:t xml:space="preserve"> hauran de citar els números d’inventari de les peces quan es faci referència detallada i específica a aquestes</w:t>
      </w:r>
      <w:r>
        <w:rPr>
          <w:rFonts w:asciiTheme="majorHAnsi" w:hAnsiTheme="majorHAnsi" w:cstheme="majorHAnsi"/>
          <w:color w:val="auto"/>
        </w:rPr>
        <w:t>.</w:t>
      </w:r>
      <w:r w:rsidRPr="00736293">
        <w:rPr>
          <w:rFonts w:asciiTheme="majorHAnsi" w:hAnsiTheme="majorHAnsi" w:cstheme="majorHAnsi"/>
          <w:color w:val="auto"/>
        </w:rPr>
        <w:t xml:space="preserve"> </w:t>
      </w:r>
    </w:p>
    <w:p w:rsidR="003F18DC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736293">
        <w:rPr>
          <w:rFonts w:asciiTheme="majorHAnsi" w:hAnsiTheme="majorHAnsi" w:cstheme="majorHAnsi"/>
          <w:color w:val="auto"/>
        </w:rPr>
        <w:t>Els</w:t>
      </w:r>
      <w:r>
        <w:rPr>
          <w:rFonts w:asciiTheme="majorHAnsi" w:hAnsiTheme="majorHAnsi" w:cstheme="majorHAnsi"/>
          <w:color w:val="auto"/>
        </w:rPr>
        <w:t>/les</w:t>
      </w:r>
      <w:r w:rsidRPr="00736293">
        <w:rPr>
          <w:rFonts w:asciiTheme="majorHAnsi" w:hAnsiTheme="majorHAnsi" w:cstheme="majorHAnsi"/>
          <w:color w:val="auto"/>
        </w:rPr>
        <w:t xml:space="preserve"> investigadors</w:t>
      </w:r>
      <w:r>
        <w:rPr>
          <w:rFonts w:asciiTheme="majorHAnsi" w:hAnsiTheme="majorHAnsi" w:cstheme="majorHAnsi"/>
          <w:color w:val="auto"/>
        </w:rPr>
        <w:t>/es</w:t>
      </w:r>
      <w:r w:rsidRPr="00736293">
        <w:rPr>
          <w:rFonts w:asciiTheme="majorHAnsi" w:hAnsiTheme="majorHAnsi" w:cstheme="majorHAnsi"/>
          <w:color w:val="auto"/>
        </w:rPr>
        <w:t xml:space="preserve"> comprometen a remetre a la biblioteca del </w:t>
      </w:r>
      <w:proofErr w:type="spellStart"/>
      <w:r w:rsidRPr="00736293">
        <w:rPr>
          <w:rFonts w:asciiTheme="majorHAnsi" w:hAnsiTheme="majorHAnsi" w:cstheme="majorHAnsi"/>
          <w:color w:val="auto"/>
        </w:rPr>
        <w:t>MuEC</w:t>
      </w:r>
      <w:proofErr w:type="spellEnd"/>
      <w:r w:rsidRPr="00736293">
        <w:rPr>
          <w:rFonts w:asciiTheme="majorHAnsi" w:hAnsiTheme="majorHAnsi" w:cstheme="majorHAnsi"/>
          <w:color w:val="auto"/>
        </w:rPr>
        <w:t xml:space="preserve"> un exemplar del seu treball, una vegada sigui publicat.</w:t>
      </w:r>
    </w:p>
    <w:p w:rsidR="003F18DC" w:rsidRDefault="003F18DC" w:rsidP="003F18DC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</w:rPr>
      </w:pPr>
    </w:p>
    <w:p w:rsidR="003F18DC" w:rsidRPr="005209C5" w:rsidRDefault="003F18DC" w:rsidP="003F18DC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  <w:u w:val="single"/>
        </w:rPr>
      </w:pPr>
      <w:r w:rsidRPr="005209C5">
        <w:rPr>
          <w:rFonts w:asciiTheme="majorHAnsi" w:hAnsiTheme="majorHAnsi" w:cstheme="majorHAnsi"/>
          <w:color w:val="auto"/>
          <w:u w:val="single"/>
        </w:rPr>
        <w:t>Suspensió d’accés a les col·leccions</w:t>
      </w:r>
    </w:p>
    <w:p w:rsidR="003F18DC" w:rsidRPr="005209C5" w:rsidRDefault="003F18DC" w:rsidP="003F18DC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5209C5">
        <w:rPr>
          <w:rFonts w:asciiTheme="majorHAnsi" w:hAnsiTheme="majorHAnsi" w:cstheme="majorHAnsi"/>
        </w:rPr>
        <w:t xml:space="preserve">El no compliment de qualsevol dels termes d’aquest acord, com podria ser l’explotació comercial de material de documentació sense prèvia autorització del Museu, comportarà la suspensió d’accés a les col·leccions. </w:t>
      </w:r>
    </w:p>
    <w:p w:rsidR="003F18DC" w:rsidRDefault="003F18DC" w:rsidP="003F18DC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</w:rPr>
      </w:pPr>
    </w:p>
    <w:p w:rsidR="003F18DC" w:rsidRDefault="003F18DC" w:rsidP="003F18DC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Signat a Barcelona , el </w:t>
      </w:r>
    </w:p>
    <w:p w:rsidR="003F18DC" w:rsidRDefault="003F18DC" w:rsidP="003F18DC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</w:rPr>
      </w:pPr>
    </w:p>
    <w:p w:rsidR="003F18DC" w:rsidRDefault="003F18DC" w:rsidP="003F18DC">
      <w:pPr>
        <w:pStyle w:val="Textsenseformat"/>
        <w:ind w:right="1399"/>
        <w:rPr>
          <w:rFonts w:ascii="Arial" w:hAnsi="Arial"/>
        </w:rPr>
      </w:pPr>
    </w:p>
    <w:p w:rsidR="003F18DC" w:rsidRDefault="003F18DC" w:rsidP="003F18DC">
      <w:pPr>
        <w:pStyle w:val="Textsenseformat"/>
        <w:ind w:right="1399"/>
        <w:rPr>
          <w:rFonts w:ascii="Arial" w:hAnsi="Arial"/>
        </w:rPr>
      </w:pPr>
    </w:p>
    <w:p w:rsidR="003F18DC" w:rsidRDefault="003F18DC" w:rsidP="003F18DC">
      <w:pPr>
        <w:pStyle w:val="Textsenseformat"/>
        <w:ind w:right="1399"/>
        <w:rPr>
          <w:rFonts w:ascii="Arial" w:hAnsi="Arial"/>
        </w:rPr>
      </w:pPr>
    </w:p>
    <w:p w:rsidR="003F18DC" w:rsidRDefault="003F18DC" w:rsidP="003F18DC">
      <w:pPr>
        <w:pStyle w:val="Textsenseformat"/>
        <w:ind w:right="1399"/>
        <w:rPr>
          <w:rFonts w:ascii="Arial" w:hAnsi="Arial"/>
        </w:rPr>
      </w:pPr>
      <w:r>
        <w:rPr>
          <w:rFonts w:ascii="Arial" w:hAnsi="Arial"/>
        </w:rPr>
        <w:t>Nom i cognoms</w:t>
      </w:r>
    </w:p>
    <w:p w:rsidR="00856CA0" w:rsidRDefault="00856CA0" w:rsidP="00856CA0">
      <w:pPr>
        <w:pStyle w:val="Textsenseformat"/>
        <w:ind w:right="1399"/>
        <w:rPr>
          <w:rFonts w:ascii="Arial" w:hAnsi="Arial"/>
        </w:rPr>
      </w:pPr>
    </w:p>
    <w:sectPr w:rsidR="00856CA0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3F18DC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26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3F18DC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3A8E"/>
    <w:rsid w:val="00C67EE5"/>
    <w:rsid w:val="00CB7DF1"/>
    <w:rsid w:val="00CF3D9C"/>
    <w:rsid w:val="00D35D09"/>
    <w:rsid w:val="00D56DEF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3F18DC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3F18DC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12E95-1D50-4C4A-9872-2103A08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2022-11-30T09:20:00Z</dcterms:modified>
</cp:coreProperties>
</file>